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黑体" w:hAnsi="华文中宋" w:eastAsia="黑体" w:cs="黑体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华文中宋" w:eastAsia="黑体" w:cs="黑体"/>
          <w:kern w:val="0"/>
          <w:sz w:val="44"/>
          <w:szCs w:val="44"/>
          <w:lang w:val="en-US" w:eastAsia="zh-CN" w:bidi="ar"/>
        </w:rPr>
        <w:t>破产管理人机构报名登记表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ascii="仿宋_GB2312" w:hAnsi="华文中宋" w:eastAsia="仿宋_GB2312" w:cs="仿宋_GB2312"/>
          <w:b/>
          <w:bCs w:val="0"/>
          <w:kern w:val="0"/>
          <w:sz w:val="32"/>
          <w:szCs w:val="32"/>
          <w:lang w:val="en-US" w:eastAsia="zh-CN" w:bidi="ar"/>
        </w:rPr>
      </w:pPr>
      <w:r>
        <w:rPr>
          <w:rFonts w:ascii="仿宋_GB2312" w:hAnsi="华文中宋" w:eastAsia="仿宋_GB2312" w:cs="仿宋_GB2312"/>
          <w:b/>
          <w:bCs w:val="0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仿宋_GB2312" w:hAnsi="华文中宋" w:eastAsia="仿宋_GB2312" w:cs="仿宋_GB2312"/>
          <w:b/>
          <w:bCs w:val="0"/>
          <w:kern w:val="0"/>
          <w:sz w:val="32"/>
          <w:szCs w:val="32"/>
          <w:lang w:val="en-US" w:eastAsia="zh-CN" w:bidi="ar"/>
        </w:rPr>
        <w:t>破产清算公司及其他提供企业重整服务的管理咨询公司</w:t>
      </w:r>
      <w:r>
        <w:rPr>
          <w:rFonts w:ascii="仿宋_GB2312" w:hAnsi="华文中宋" w:eastAsia="仿宋_GB2312" w:cs="仿宋_GB2312"/>
          <w:b/>
          <w:bCs w:val="0"/>
          <w:kern w:val="0"/>
          <w:sz w:val="32"/>
          <w:szCs w:val="32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仿宋_GB2312" w:hAnsi="华文中宋" w:eastAsia="仿宋_GB2312" w:cs="仿宋_GB2312"/>
          <w:b w:val="0"/>
          <w:bCs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仿宋_GB2312" w:hAnsi="华文中宋" w:eastAsia="仿宋_GB2312" w:cs="仿宋_GB2312"/>
          <w:b w:val="0"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华文中宋" w:eastAsia="仿宋_GB2312" w:cs="仿宋_GB2312"/>
          <w:b w:val="0"/>
          <w:bCs/>
          <w:kern w:val="0"/>
          <w:sz w:val="28"/>
          <w:szCs w:val="28"/>
          <w:lang w:val="en-US" w:eastAsia="zh-CN" w:bidi="ar"/>
        </w:rPr>
        <w:t>机构印章                            填表时间：   年  月  日</w:t>
      </w:r>
    </w:p>
    <w:tbl>
      <w:tblPr>
        <w:tblStyle w:val="3"/>
        <w:tblW w:w="8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3374"/>
        <w:gridCol w:w="3048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3374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  <w:t>项目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  <w:t>内容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3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right="0"/>
              <w:jc w:val="both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机构名称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3374" w:type="dxa"/>
            <w:vAlign w:val="center"/>
          </w:tcPr>
          <w:p>
            <w:pPr>
              <w:jc w:val="both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机构设立日期及性质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（合伙制、合作制、有限责任制、其他）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3374" w:type="dxa"/>
            <w:vAlign w:val="center"/>
          </w:tcPr>
          <w:p>
            <w:pPr>
              <w:jc w:val="both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机构注册地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3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right="0"/>
              <w:jc w:val="both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办公地址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填写实际办公地址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3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right="0"/>
              <w:jc w:val="both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办公场所性质及面积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自有产权或租赁（㎡）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3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right="0"/>
              <w:jc w:val="both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机构资质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3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right="0"/>
              <w:jc w:val="both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机构在册律师/注册会计师/注册资产评估数/从业总人数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3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right="0"/>
              <w:jc w:val="both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本所办理破产案件的骨干型人数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3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both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本所人员中任地级市以上的人大代表、政协委员名单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（证明材料附后）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3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both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机构19年1月1日-21年9月1日本所承办破产清算案件数及完成情况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（案件情况用附表形式附后）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3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both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机构19---20年度纳税总数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3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both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机构、机构负责人、合伙人、团队负责人获市级以上表彰、奖励情况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（以附表形式附后）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3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both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国家级刊物有关破产清算类文章（以附表形式附后）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3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both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省外影响机构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（指进入外省法院破产管理人名册）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3374" w:type="dxa"/>
            <w:vAlign w:val="center"/>
          </w:tcPr>
          <w:p>
            <w:pPr>
              <w:jc w:val="both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机构及个人18---20年度惩戒情况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3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both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机构法人代表、联系电话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3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both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机构联系人、联系电话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3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机构传真号码、电子邮箱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</w:tbl>
    <w:p>
      <w:pPr>
        <w:jc w:val="both"/>
        <w:rPr>
          <w:rFonts w:hint="eastAsia" w:ascii="黑体" w:hAnsi="华文中宋" w:eastAsia="黑体" w:cs="黑体"/>
          <w:kern w:val="0"/>
          <w:sz w:val="44"/>
          <w:szCs w:val="4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E1FD3"/>
    <w:rsid w:val="3CE6372E"/>
    <w:rsid w:val="6B20745E"/>
    <w:rsid w:val="7B62415D"/>
    <w:rsid w:val="7CCE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2021-09-15T00:33:00Z</dcterms:created>
  <dc:creator>一匹村夫</dc:creator>
  <cp:lastModifiedBy>一匹村夫</cp:lastModifiedBy>
  <dcterms:modified xsi:type="dcterms:W3CDTF">2021-09-17T00:43:05Z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